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72B" w14:textId="77777777" w:rsidR="00132980" w:rsidRDefault="00132980" w:rsidP="000011C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D296AF" w14:textId="77777777" w:rsidR="00EB07A7" w:rsidRDefault="000011C2" w:rsidP="000011C2">
      <w:pPr>
        <w:rPr>
          <w:rFonts w:ascii="Arial" w:hAnsi="Arial" w:cs="Arial"/>
          <w:color w:val="000000" w:themeColor="text1"/>
          <w:sz w:val="24"/>
          <w:szCs w:val="24"/>
        </w:rPr>
      </w:pPr>
      <w:r w:rsidRPr="00D71CD5">
        <w:rPr>
          <w:rFonts w:ascii="Arial" w:hAnsi="Arial" w:cs="Arial"/>
          <w:color w:val="000000" w:themeColor="text1"/>
          <w:sz w:val="24"/>
          <w:szCs w:val="24"/>
        </w:rPr>
        <w:t xml:space="preserve">INDIRIZZO: </w:t>
      </w:r>
      <w:r w:rsidR="00EB07A7" w:rsidRPr="00EB07A7">
        <w:rPr>
          <w:rFonts w:ascii="Arial" w:hAnsi="Arial" w:cs="Arial"/>
          <w:color w:val="000000" w:themeColor="text1"/>
          <w:sz w:val="24"/>
          <w:szCs w:val="24"/>
        </w:rPr>
        <w:t>Liceo delle scienze umane opzione economico sociale</w:t>
      </w:r>
      <w:r w:rsidR="00EB07A7" w:rsidRPr="00EB07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D1232D" w14:textId="6AFA3510" w:rsidR="000011C2" w:rsidRPr="00D71CD5" w:rsidRDefault="000011C2" w:rsidP="000011C2">
      <w:pPr>
        <w:rPr>
          <w:rFonts w:ascii="Arial" w:hAnsi="Arial" w:cs="Arial"/>
          <w:color w:val="000000" w:themeColor="text1"/>
          <w:sz w:val="24"/>
          <w:szCs w:val="24"/>
        </w:rPr>
      </w:pPr>
      <w:r w:rsidRPr="00D71CD5">
        <w:rPr>
          <w:rFonts w:ascii="Arial" w:hAnsi="Arial" w:cs="Arial"/>
          <w:color w:val="000000" w:themeColor="text1"/>
          <w:sz w:val="24"/>
          <w:szCs w:val="24"/>
        </w:rPr>
        <w:t xml:space="preserve">CLASSE: </w:t>
      </w:r>
      <w:r w:rsidR="002A62C3" w:rsidRPr="00D71CD5">
        <w:rPr>
          <w:rFonts w:ascii="Arial" w:hAnsi="Arial" w:cs="Arial"/>
          <w:color w:val="000000" w:themeColor="text1"/>
          <w:sz w:val="24"/>
          <w:szCs w:val="24"/>
        </w:rPr>
        <w:t>V</w:t>
      </w:r>
    </w:p>
    <w:p w14:paraId="3F3F4406" w14:textId="77777777" w:rsidR="00C11021" w:rsidRPr="00D71CD5" w:rsidRDefault="000011C2" w:rsidP="00D71CD5">
      <w:pPr>
        <w:rPr>
          <w:rFonts w:ascii="Arial" w:hAnsi="Arial" w:cs="Arial"/>
          <w:color w:val="000000" w:themeColor="text1"/>
          <w:sz w:val="24"/>
          <w:szCs w:val="24"/>
        </w:rPr>
      </w:pPr>
      <w:r w:rsidRPr="00D71CD5">
        <w:rPr>
          <w:rFonts w:ascii="Arial" w:hAnsi="Arial" w:cs="Arial"/>
          <w:color w:val="000000" w:themeColor="text1"/>
          <w:sz w:val="24"/>
          <w:szCs w:val="24"/>
        </w:rPr>
        <w:t xml:space="preserve">MATERIA: </w:t>
      </w:r>
      <w:r w:rsidR="002459BF">
        <w:rPr>
          <w:rFonts w:ascii="Arial" w:hAnsi="Arial" w:cs="Arial"/>
          <w:color w:val="000000" w:themeColor="text1"/>
          <w:sz w:val="24"/>
          <w:szCs w:val="24"/>
        </w:rPr>
        <w:t>Storia</w:t>
      </w:r>
    </w:p>
    <w:p w14:paraId="79216960" w14:textId="77777777" w:rsidR="00D71CD5" w:rsidRPr="00D71CD5" w:rsidRDefault="00D71CD5" w:rsidP="00D71CD5">
      <w:pPr>
        <w:jc w:val="center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71CD5" w:rsidRPr="00D71CD5" w14:paraId="5E42EAE7" w14:textId="77777777" w:rsidTr="00816B3A">
        <w:tc>
          <w:tcPr>
            <w:tcW w:w="2943" w:type="dxa"/>
          </w:tcPr>
          <w:p w14:paraId="11D487DB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1</w:t>
            </w:r>
          </w:p>
        </w:tc>
        <w:tc>
          <w:tcPr>
            <w:tcW w:w="6835" w:type="dxa"/>
          </w:tcPr>
          <w:p w14:paraId="216C9954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D71CD5" w:rsidRPr="00D71CD5" w14:paraId="517022FE" w14:textId="77777777" w:rsidTr="00D84BAB">
        <w:trPr>
          <w:trHeight w:val="2388"/>
        </w:trPr>
        <w:tc>
          <w:tcPr>
            <w:tcW w:w="2943" w:type="dxa"/>
            <w:vAlign w:val="center"/>
          </w:tcPr>
          <w:p w14:paraId="483A9362" w14:textId="78BAFD0D" w:rsidR="00D71CD5" w:rsidRPr="00D71CD5" w:rsidRDefault="00D84BAB" w:rsidP="006006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4BAB">
              <w:rPr>
                <w:rFonts w:ascii="Arial" w:hAnsi="Arial" w:cs="Arial"/>
                <w:color w:val="000000" w:themeColor="text1"/>
                <w:sz w:val="24"/>
                <w:szCs w:val="24"/>
              </w:rPr>
              <w:t>L’età giolittiana e la Grande Guerra</w:t>
            </w:r>
          </w:p>
        </w:tc>
        <w:tc>
          <w:tcPr>
            <w:tcW w:w="6835" w:type="dxa"/>
            <w:vAlign w:val="center"/>
          </w:tcPr>
          <w:p w14:paraId="61C0E265" w14:textId="77777777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Il passaggio dall’800 al ‘900</w:t>
            </w:r>
          </w:p>
          <w:p w14:paraId="3FBA218C" w14:textId="489A8219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Partiti di massa e nazionalismi</w:t>
            </w:r>
          </w:p>
          <w:p w14:paraId="62A5BE11" w14:textId="75492D8D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L’America e l’Italia giolittiana</w:t>
            </w:r>
          </w:p>
          <w:p w14:paraId="0B797396" w14:textId="1D0D43DB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genesi del conflitto mondiale</w:t>
            </w:r>
          </w:p>
          <w:p w14:paraId="4D53FA10" w14:textId="5E9FEB37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Grande Guerra</w:t>
            </w:r>
          </w:p>
          <w:p w14:paraId="29AD16F9" w14:textId="3235C7CC" w:rsidR="00D84BAB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Le cause, gli eventi e gli esiti della rivoluzione russa</w:t>
            </w:r>
          </w:p>
          <w:p w14:paraId="101A064B" w14:textId="48A33A50" w:rsidR="00D71CD5" w:rsidRPr="00C22493" w:rsidRDefault="00D84BAB" w:rsidP="00C2249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politica di Lenin e la nascita dell’URSS</w:t>
            </w:r>
          </w:p>
        </w:tc>
      </w:tr>
    </w:tbl>
    <w:p w14:paraId="55FB4982" w14:textId="77777777" w:rsidR="00C31F31" w:rsidRPr="00D71CD5" w:rsidRDefault="00C31F31" w:rsidP="00D71CD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71CD5" w:rsidRPr="00D71CD5" w14:paraId="3EA9C6C4" w14:textId="77777777" w:rsidTr="00816B3A">
        <w:tc>
          <w:tcPr>
            <w:tcW w:w="2943" w:type="dxa"/>
          </w:tcPr>
          <w:p w14:paraId="243FD4E6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2</w:t>
            </w:r>
          </w:p>
        </w:tc>
        <w:tc>
          <w:tcPr>
            <w:tcW w:w="6835" w:type="dxa"/>
          </w:tcPr>
          <w:p w14:paraId="3FD738C5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D71CD5" w:rsidRPr="00D71CD5" w14:paraId="55491492" w14:textId="77777777" w:rsidTr="00CC37D9">
        <w:trPr>
          <w:trHeight w:val="685"/>
        </w:trPr>
        <w:tc>
          <w:tcPr>
            <w:tcW w:w="2943" w:type="dxa"/>
            <w:vAlign w:val="center"/>
          </w:tcPr>
          <w:p w14:paraId="123B27F2" w14:textId="37EE18AA" w:rsidR="00D71CD5" w:rsidRPr="00D71CD5" w:rsidRDefault="00D84BAB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4BAB">
              <w:rPr>
                <w:rFonts w:ascii="Arial" w:hAnsi="Arial" w:cs="Arial"/>
                <w:color w:val="000000" w:themeColor="text1"/>
                <w:sz w:val="24"/>
                <w:szCs w:val="24"/>
              </w:rPr>
              <w:t>Il primo dopoguerra e gli Stati totalitari</w:t>
            </w:r>
          </w:p>
        </w:tc>
        <w:tc>
          <w:tcPr>
            <w:tcW w:w="6835" w:type="dxa"/>
            <w:vAlign w:val="center"/>
          </w:tcPr>
          <w:p w14:paraId="659F45C5" w14:textId="5DC4D51B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Le trasformazioni politiche nel dopoguerra in Italia e l’avvento del fascismo</w:t>
            </w:r>
          </w:p>
          <w:p w14:paraId="2A449665" w14:textId="59BDDAAC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Il regime fascista dall’economia alla politica estera</w:t>
            </w:r>
          </w:p>
          <w:p w14:paraId="244A75E3" w14:textId="68D45015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L’ascesa politica di Hitler, l’ideologia nazista e la nascita del regime totalitario in</w:t>
            </w:r>
          </w:p>
          <w:p w14:paraId="57994D18" w14:textId="77777777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Germania</w:t>
            </w:r>
          </w:p>
          <w:p w14:paraId="2F2F846F" w14:textId="5B671B56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Lo stalinismo in Unione Sovietica</w:t>
            </w:r>
          </w:p>
          <w:p w14:paraId="4CF873AF" w14:textId="34BFC0BD" w:rsidR="00D84BAB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I regimi totalitari europei</w:t>
            </w:r>
          </w:p>
          <w:p w14:paraId="3FA919A1" w14:textId="0CD51F83" w:rsidR="00D71CD5" w:rsidRPr="00C22493" w:rsidRDefault="00D84BAB" w:rsidP="00C2249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grande crisi</w:t>
            </w:r>
          </w:p>
        </w:tc>
      </w:tr>
    </w:tbl>
    <w:p w14:paraId="6FA71222" w14:textId="77777777" w:rsidR="00D71CD5" w:rsidRDefault="00D71CD5" w:rsidP="00D71CD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71CD5" w:rsidRPr="00D71CD5" w14:paraId="6AA2620D" w14:textId="77777777" w:rsidTr="00816B3A">
        <w:tc>
          <w:tcPr>
            <w:tcW w:w="2943" w:type="dxa"/>
          </w:tcPr>
          <w:p w14:paraId="776F8E2C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3</w:t>
            </w:r>
          </w:p>
        </w:tc>
        <w:tc>
          <w:tcPr>
            <w:tcW w:w="6835" w:type="dxa"/>
          </w:tcPr>
          <w:p w14:paraId="0DAE1683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D71CD5" w:rsidRPr="00D71CD5" w14:paraId="351A2497" w14:textId="77777777" w:rsidTr="00C31F31">
        <w:trPr>
          <w:trHeight w:val="3149"/>
        </w:trPr>
        <w:tc>
          <w:tcPr>
            <w:tcW w:w="2943" w:type="dxa"/>
            <w:vAlign w:val="center"/>
          </w:tcPr>
          <w:p w14:paraId="72986AFB" w14:textId="622A289B" w:rsidR="00D71CD5" w:rsidRPr="00D71CD5" w:rsidRDefault="00C22493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seconda Guerra mondiale e la Guerra fredda</w:t>
            </w:r>
          </w:p>
        </w:tc>
        <w:tc>
          <w:tcPr>
            <w:tcW w:w="6835" w:type="dxa"/>
            <w:vAlign w:val="center"/>
          </w:tcPr>
          <w:p w14:paraId="485810F6" w14:textId="77777777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Le cause della seconda guerra mondiale</w:t>
            </w:r>
          </w:p>
          <w:p w14:paraId="758F9B0F" w14:textId="0886FAF2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Il progetto del Reich</w:t>
            </w:r>
          </w:p>
          <w:p w14:paraId="213C8BA8" w14:textId="633F9937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Fronti popolari e guerra civile spagnola</w:t>
            </w:r>
          </w:p>
          <w:p w14:paraId="2AC67397" w14:textId="68051117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Alleanze strategiche prima del conflitto</w:t>
            </w:r>
          </w:p>
          <w:p w14:paraId="1A4D2D3E" w14:textId="2D02F5E0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Gli eventi fondamentali del conflitto</w:t>
            </w:r>
          </w:p>
          <w:p w14:paraId="1DCD5EA5" w14:textId="5C938FD9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fine della guerra e l’eccidio degli ebrei</w:t>
            </w:r>
          </w:p>
          <w:p w14:paraId="6AB49F7A" w14:textId="6F692B48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Gli esiti della guerra: l’Italia con la caduta del fascismo</w:t>
            </w:r>
          </w:p>
          <w:p w14:paraId="2E570CB9" w14:textId="3B201EC5" w:rsidR="00C22493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Dalla resistenza alla liberazione</w:t>
            </w:r>
          </w:p>
          <w:p w14:paraId="1D432CCB" w14:textId="1AB105E2" w:rsidR="00D71CD5" w:rsidRPr="00C22493" w:rsidRDefault="00C22493" w:rsidP="00C2249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Guerra fredda e l’Europa dei blocchi</w:t>
            </w:r>
          </w:p>
        </w:tc>
      </w:tr>
    </w:tbl>
    <w:p w14:paraId="1255B5F7" w14:textId="77777777" w:rsidR="00132980" w:rsidRPr="00D71CD5" w:rsidRDefault="00132980" w:rsidP="00D71CD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71CD5" w:rsidRPr="00D71CD5" w14:paraId="0631B015" w14:textId="77777777" w:rsidTr="00816B3A">
        <w:tc>
          <w:tcPr>
            <w:tcW w:w="2943" w:type="dxa"/>
          </w:tcPr>
          <w:p w14:paraId="7D32750E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4</w:t>
            </w:r>
          </w:p>
        </w:tc>
        <w:tc>
          <w:tcPr>
            <w:tcW w:w="6835" w:type="dxa"/>
          </w:tcPr>
          <w:p w14:paraId="13C1A05C" w14:textId="77777777" w:rsidR="00D71CD5" w:rsidRPr="00D71CD5" w:rsidRDefault="00D71CD5" w:rsidP="00816B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CD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D71CD5" w:rsidRPr="00D71CD5" w14:paraId="7664623F" w14:textId="77777777" w:rsidTr="00C22493">
        <w:trPr>
          <w:trHeight w:val="1875"/>
        </w:trPr>
        <w:tc>
          <w:tcPr>
            <w:tcW w:w="2943" w:type="dxa"/>
            <w:vAlign w:val="center"/>
          </w:tcPr>
          <w:p w14:paraId="3B3CD41F" w14:textId="4E9A6B7F" w:rsidR="00D71CD5" w:rsidRPr="00D71CD5" w:rsidRDefault="00C22493" w:rsidP="00C224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L’Italia del dopoguerra: dalla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Costituente al Sessantotto</w:t>
            </w:r>
          </w:p>
        </w:tc>
        <w:tc>
          <w:tcPr>
            <w:tcW w:w="6835" w:type="dxa"/>
            <w:vAlign w:val="center"/>
          </w:tcPr>
          <w:p w14:paraId="244E6C63" w14:textId="77777777" w:rsidR="00C22493" w:rsidRPr="00C22493" w:rsidRDefault="00C22493" w:rsidP="00C2249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La nascita della democrazia e la Costituzione italiana</w:t>
            </w:r>
          </w:p>
          <w:p w14:paraId="6FA0DDA4" w14:textId="55CA33C6" w:rsidR="00C22493" w:rsidRPr="00C22493" w:rsidRDefault="00C22493" w:rsidP="00C2249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Dalla riforma agraria al boom economico</w:t>
            </w:r>
          </w:p>
          <w:p w14:paraId="791A05FB" w14:textId="79145B20" w:rsidR="00D71CD5" w:rsidRPr="00C22493" w:rsidRDefault="00C22493" w:rsidP="00C2249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2493">
              <w:rPr>
                <w:rFonts w:ascii="Arial" w:hAnsi="Arial" w:cs="Arial"/>
                <w:color w:val="000000" w:themeColor="text1"/>
                <w:sz w:val="24"/>
                <w:szCs w:val="24"/>
              </w:rPr>
              <w:t>Il centrosinistra e la contestazione</w:t>
            </w:r>
          </w:p>
        </w:tc>
      </w:tr>
    </w:tbl>
    <w:p w14:paraId="0419F2AB" w14:textId="77777777" w:rsidR="00C31F31" w:rsidRDefault="00C31F31" w:rsidP="00D71CD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A3FDBA" w14:textId="77777777" w:rsidR="00EB07A7" w:rsidRDefault="00EB07A7" w:rsidP="00EB07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43CA">
        <w:rPr>
          <w:rFonts w:ascii="Arial" w:hAnsi="Arial" w:cs="Arial"/>
          <w:color w:val="000000" w:themeColor="text1"/>
          <w:sz w:val="24"/>
          <w:szCs w:val="24"/>
        </w:rPr>
        <w:t>Libri di testo in adozione:</w:t>
      </w:r>
    </w:p>
    <w:p w14:paraId="71498E07" w14:textId="77777777" w:rsidR="00EB07A7" w:rsidRPr="00FF3B1B" w:rsidRDefault="00EB07A7" w:rsidP="00EB0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BRESCIANI – PALMIERI, STORIE. IL PASSATO NEL PRESENTE vol.</w:t>
      </w:r>
      <w:r w:rsidRPr="00B108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B10871">
        <w:rPr>
          <w:rFonts w:ascii="Arial" w:hAnsi="Arial" w:cs="Arial"/>
          <w:sz w:val="24"/>
          <w:szCs w:val="24"/>
        </w:rPr>
        <w:t>GIUNTI</w:t>
      </w:r>
    </w:p>
    <w:p w14:paraId="2C4CA912" w14:textId="1E6EE716" w:rsidR="002717B0" w:rsidRPr="00D71CD5" w:rsidRDefault="002717B0" w:rsidP="00EB07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717B0" w:rsidRPr="00D71CD5" w:rsidSect="00132980">
      <w:headerReference w:type="default" r:id="rId7"/>
      <w:footerReference w:type="default" r:id="rId8"/>
      <w:pgSz w:w="11906" w:h="16838"/>
      <w:pgMar w:top="1134" w:right="1021" w:bottom="1021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DF89" w14:textId="77777777" w:rsidR="00F30254" w:rsidRDefault="00F30254" w:rsidP="000011C2">
      <w:pPr>
        <w:spacing w:after="0" w:line="240" w:lineRule="auto"/>
      </w:pPr>
      <w:r>
        <w:separator/>
      </w:r>
    </w:p>
  </w:endnote>
  <w:endnote w:type="continuationSeparator" w:id="0">
    <w:p w14:paraId="3BE2E086" w14:textId="77777777" w:rsidR="00F30254" w:rsidRDefault="00F30254" w:rsidP="0000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C38" w14:textId="77777777" w:rsidR="000011C2" w:rsidRPr="000011C2" w:rsidRDefault="000011C2" w:rsidP="000011C2">
    <w:pPr>
      <w:pStyle w:val="Pidipagina"/>
      <w:ind w:left="5664" w:hanging="5664"/>
      <w:rPr>
        <w:rFonts w:ascii="Arial" w:hAnsi="Arial" w:cs="Arial"/>
        <w:color w:val="595959" w:themeColor="text1" w:themeTint="A6"/>
        <w:sz w:val="20"/>
        <w:szCs w:val="20"/>
      </w:rPr>
    </w:pPr>
    <w:r w:rsidRPr="000011C2">
      <w:rPr>
        <w:rFonts w:ascii="Arial" w:hAnsi="Arial" w:cs="Arial"/>
        <w:color w:val="595959" w:themeColor="text1" w:themeTint="A6"/>
        <w:sz w:val="20"/>
        <w:szCs w:val="20"/>
      </w:rPr>
      <w:t>ISTITUTO LABOR</w:t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  <w:t>Via degli Artigianelli 10</w:t>
    </w:r>
  </w:p>
  <w:p w14:paraId="6A7A626E" w14:textId="77777777" w:rsidR="000011C2" w:rsidRPr="000011C2" w:rsidRDefault="000011C2" w:rsidP="000011C2">
    <w:pPr>
      <w:pStyle w:val="Pidipagina"/>
      <w:tabs>
        <w:tab w:val="left" w:pos="6706"/>
      </w:tabs>
      <w:rPr>
        <w:rFonts w:ascii="Arial" w:hAnsi="Arial" w:cs="Arial"/>
        <w:color w:val="595959" w:themeColor="text1" w:themeTint="A6"/>
        <w:sz w:val="20"/>
        <w:szCs w:val="20"/>
      </w:rPr>
    </w:pPr>
    <w:r w:rsidRPr="000011C2">
      <w:rPr>
        <w:rFonts w:ascii="Arial" w:hAnsi="Arial" w:cs="Arial"/>
        <w:color w:val="595959" w:themeColor="text1" w:themeTint="A6"/>
        <w:sz w:val="20"/>
        <w:szCs w:val="20"/>
      </w:rPr>
      <w:t>www.istitutolabor.it</w:t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  <w:t>20159 Milano</w:t>
    </w:r>
  </w:p>
  <w:p w14:paraId="741EF7BD" w14:textId="77777777" w:rsidR="000011C2" w:rsidRPr="000011C2" w:rsidRDefault="00EB07A7">
    <w:pPr>
      <w:pStyle w:val="Pidipagina"/>
      <w:rPr>
        <w:rFonts w:ascii="Arial" w:hAnsi="Arial" w:cs="Arial"/>
        <w:color w:val="595959" w:themeColor="text1" w:themeTint="A6"/>
        <w:sz w:val="20"/>
        <w:szCs w:val="20"/>
      </w:rPr>
    </w:pPr>
    <w:hyperlink r:id="rId1" w:history="1">
      <w:r w:rsidR="000011C2" w:rsidRPr="000011C2">
        <w:rPr>
          <w:rStyle w:val="Collegamentoipertestuale"/>
          <w:rFonts w:ascii="Arial" w:hAnsi="Arial" w:cs="Arial"/>
          <w:color w:val="595959" w:themeColor="text1" w:themeTint="A6"/>
          <w:sz w:val="20"/>
          <w:szCs w:val="20"/>
          <w:u w:val="none"/>
        </w:rPr>
        <w:t>info@istitutolabor.it</w:t>
      </w:r>
    </w:hyperlink>
    <w:r w:rsidR="000011C2"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="000011C2" w:rsidRPr="000011C2">
      <w:rPr>
        <w:rFonts w:ascii="Arial" w:hAnsi="Arial" w:cs="Arial"/>
        <w:color w:val="595959" w:themeColor="text1" w:themeTint="A6"/>
        <w:sz w:val="20"/>
        <w:szCs w:val="20"/>
      </w:rPr>
      <w:tab/>
      <w:t>Tel. </w:t>
    </w:r>
    <w:hyperlink r:id="rId2" w:history="1">
      <w:r w:rsidR="000011C2" w:rsidRPr="000011C2">
        <w:rPr>
          <w:rStyle w:val="Collegamentoipertestuale"/>
          <w:rFonts w:ascii="Arial" w:hAnsi="Arial" w:cs="Arial"/>
          <w:color w:val="595959" w:themeColor="text1" w:themeTint="A6"/>
          <w:sz w:val="20"/>
          <w:szCs w:val="20"/>
          <w:u w:val="none"/>
        </w:rPr>
        <w:t>02.6071981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C70" w14:textId="77777777" w:rsidR="00F30254" w:rsidRDefault="00F30254" w:rsidP="000011C2">
      <w:pPr>
        <w:spacing w:after="0" w:line="240" w:lineRule="auto"/>
      </w:pPr>
      <w:r>
        <w:separator/>
      </w:r>
    </w:p>
  </w:footnote>
  <w:footnote w:type="continuationSeparator" w:id="0">
    <w:p w14:paraId="4F6C6240" w14:textId="77777777" w:rsidR="00F30254" w:rsidRDefault="00F30254" w:rsidP="0000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2BC5" w14:textId="77777777" w:rsidR="000011C2" w:rsidRDefault="002459BF" w:rsidP="000011C2">
    <w:pPr>
      <w:pStyle w:val="Intestazione"/>
      <w:jc w:val="center"/>
    </w:pPr>
    <w:r w:rsidRPr="002459BF">
      <w:rPr>
        <w:noProof/>
        <w:lang w:eastAsia="it-IT"/>
      </w:rPr>
      <w:drawing>
        <wp:inline distT="0" distB="0" distL="0" distR="0" wp14:anchorId="65B04818" wp14:editId="36CABD53">
          <wp:extent cx="3352800" cy="1181100"/>
          <wp:effectExtent l="19050" t="0" r="0" b="0"/>
          <wp:docPr id="1" name="Immagine 1" descr="Logo Istituto Paritario Labor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A2C"/>
    <w:multiLevelType w:val="hybridMultilevel"/>
    <w:tmpl w:val="D4FC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F4C"/>
    <w:multiLevelType w:val="hybridMultilevel"/>
    <w:tmpl w:val="F89C2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25A9"/>
    <w:multiLevelType w:val="hybridMultilevel"/>
    <w:tmpl w:val="F0A23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02F2"/>
    <w:multiLevelType w:val="hybridMultilevel"/>
    <w:tmpl w:val="5E82305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64715"/>
    <w:multiLevelType w:val="hybridMultilevel"/>
    <w:tmpl w:val="60003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62DA"/>
    <w:multiLevelType w:val="hybridMultilevel"/>
    <w:tmpl w:val="275C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4BC9"/>
    <w:multiLevelType w:val="hybridMultilevel"/>
    <w:tmpl w:val="4106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5985"/>
    <w:multiLevelType w:val="hybridMultilevel"/>
    <w:tmpl w:val="035067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D57AA"/>
    <w:multiLevelType w:val="hybridMultilevel"/>
    <w:tmpl w:val="B52E1C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90F2F"/>
    <w:multiLevelType w:val="hybridMultilevel"/>
    <w:tmpl w:val="70283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3CDA"/>
    <w:multiLevelType w:val="hybridMultilevel"/>
    <w:tmpl w:val="8B6071F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640FC"/>
    <w:multiLevelType w:val="hybridMultilevel"/>
    <w:tmpl w:val="6840C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427B"/>
    <w:multiLevelType w:val="hybridMultilevel"/>
    <w:tmpl w:val="6D96A7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451F"/>
    <w:multiLevelType w:val="hybridMultilevel"/>
    <w:tmpl w:val="FCB8D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1F0F"/>
    <w:multiLevelType w:val="hybridMultilevel"/>
    <w:tmpl w:val="7544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3CA"/>
    <w:multiLevelType w:val="hybridMultilevel"/>
    <w:tmpl w:val="82149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C2"/>
    <w:rsid w:val="000011C2"/>
    <w:rsid w:val="00132980"/>
    <w:rsid w:val="002459BF"/>
    <w:rsid w:val="002717B0"/>
    <w:rsid w:val="002A62C3"/>
    <w:rsid w:val="002D6586"/>
    <w:rsid w:val="003E1A9E"/>
    <w:rsid w:val="00483FFF"/>
    <w:rsid w:val="005440CC"/>
    <w:rsid w:val="00572659"/>
    <w:rsid w:val="005F0861"/>
    <w:rsid w:val="005F1C97"/>
    <w:rsid w:val="0060060C"/>
    <w:rsid w:val="0075393E"/>
    <w:rsid w:val="00815C6A"/>
    <w:rsid w:val="00885A1F"/>
    <w:rsid w:val="008C46A9"/>
    <w:rsid w:val="0091765F"/>
    <w:rsid w:val="00937573"/>
    <w:rsid w:val="00A16A45"/>
    <w:rsid w:val="00A44E95"/>
    <w:rsid w:val="00A7797C"/>
    <w:rsid w:val="00AF51A6"/>
    <w:rsid w:val="00B566F0"/>
    <w:rsid w:val="00BB462C"/>
    <w:rsid w:val="00C11021"/>
    <w:rsid w:val="00C22493"/>
    <w:rsid w:val="00C31F31"/>
    <w:rsid w:val="00C37E8B"/>
    <w:rsid w:val="00C45403"/>
    <w:rsid w:val="00C53148"/>
    <w:rsid w:val="00CC37D9"/>
    <w:rsid w:val="00CF0E8C"/>
    <w:rsid w:val="00D53DE6"/>
    <w:rsid w:val="00D5439B"/>
    <w:rsid w:val="00D71CD5"/>
    <w:rsid w:val="00D82468"/>
    <w:rsid w:val="00D84BAB"/>
    <w:rsid w:val="00DE5731"/>
    <w:rsid w:val="00E73E3F"/>
    <w:rsid w:val="00EB07A7"/>
    <w:rsid w:val="00EC0453"/>
    <w:rsid w:val="00F30254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A54676B"/>
  <w15:docId w15:val="{91F17B4D-3893-46F4-BEA6-1B1DD3F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1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1C2"/>
  </w:style>
  <w:style w:type="paragraph" w:styleId="Pidipagina">
    <w:name w:val="footer"/>
    <w:basedOn w:val="Normale"/>
    <w:link w:val="PidipaginaCarattere"/>
    <w:uiPriority w:val="99"/>
    <w:unhideWhenUsed/>
    <w:rsid w:val="0000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1C2"/>
  </w:style>
  <w:style w:type="table" w:styleId="Grigliatabella">
    <w:name w:val="Table Grid"/>
    <w:basedOn w:val="Tabellanormale"/>
    <w:uiPriority w:val="59"/>
    <w:rsid w:val="000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11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11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11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39026071981" TargetMode="External"/><Relationship Id="rId1" Type="http://schemas.openxmlformats.org/officeDocument/2006/relationships/hyperlink" Target="mailto:info@istitutolab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</cp:lastModifiedBy>
  <cp:revision>11</cp:revision>
  <dcterms:created xsi:type="dcterms:W3CDTF">2020-09-07T10:03:00Z</dcterms:created>
  <dcterms:modified xsi:type="dcterms:W3CDTF">2022-05-26T15:14:00Z</dcterms:modified>
</cp:coreProperties>
</file>